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538" w:rsidRPr="00D555BF" w:rsidRDefault="00C10538" w:rsidP="00C10538">
      <w:pPr>
        <w:shd w:val="clear" w:color="auto" w:fill="FFFFFF"/>
        <w:spacing w:after="0" w:line="240" w:lineRule="auto"/>
        <w:jc w:val="center"/>
        <w:rPr>
          <w:rFonts w:ascii="Calibri" w:eastAsia="Times New Roman" w:hAnsi="Calibri" w:cs="Calibri"/>
          <w:color w:val="222222"/>
        </w:rPr>
      </w:pPr>
      <w:bookmarkStart w:id="0" w:name="_GoBack"/>
      <w:bookmarkEnd w:id="0"/>
      <w:r w:rsidRPr="00D555BF">
        <w:rPr>
          <w:rFonts w:ascii="Algerian" w:eastAsia="Times New Roman" w:hAnsi="Algerian" w:cs="Calibri"/>
          <w:b/>
          <w:bCs/>
          <w:color w:val="222222"/>
          <w:sz w:val="36"/>
          <w:szCs w:val="36"/>
        </w:rPr>
        <w:t>EXPORT PROMOTION COUNCIL FOR EOUs AND SEZs</w:t>
      </w:r>
    </w:p>
    <w:p w:rsidR="00C10538" w:rsidRPr="00D968A4" w:rsidRDefault="00C10538" w:rsidP="00C10538">
      <w:pPr>
        <w:shd w:val="clear" w:color="auto" w:fill="FFFFFF"/>
        <w:spacing w:after="0" w:line="240" w:lineRule="auto"/>
        <w:jc w:val="center"/>
        <w:rPr>
          <w:rFonts w:ascii="Calibri" w:eastAsia="Times New Roman" w:hAnsi="Calibri" w:cs="Calibri"/>
          <w:i/>
          <w:color w:val="222222"/>
          <w:sz w:val="24"/>
        </w:rPr>
      </w:pPr>
      <w:r w:rsidRPr="00D968A4">
        <w:rPr>
          <w:rFonts w:ascii="Calibri" w:eastAsia="Times New Roman" w:hAnsi="Calibri" w:cs="Calibri"/>
          <w:b/>
          <w:bCs/>
          <w:i/>
          <w:color w:val="222222"/>
          <w:sz w:val="24"/>
        </w:rPr>
        <w:t>(Setup by Ministry of Commerce, Government of India)</w:t>
      </w:r>
    </w:p>
    <w:p w:rsidR="00C10538" w:rsidRPr="00D968A4" w:rsidRDefault="00C10538" w:rsidP="00C10538">
      <w:pPr>
        <w:shd w:val="clear" w:color="auto" w:fill="FFFFFF"/>
        <w:spacing w:after="0" w:line="240" w:lineRule="auto"/>
        <w:jc w:val="center"/>
        <w:rPr>
          <w:rFonts w:ascii="Calibri" w:eastAsia="Times New Roman" w:hAnsi="Calibri" w:cs="Calibri"/>
          <w:color w:val="222222"/>
          <w:sz w:val="24"/>
        </w:rPr>
      </w:pPr>
      <w:r w:rsidRPr="00D968A4">
        <w:rPr>
          <w:rFonts w:ascii="Calibri" w:eastAsia="Times New Roman" w:hAnsi="Calibri" w:cs="Calibri"/>
          <w:bCs/>
          <w:color w:val="222222"/>
          <w:sz w:val="24"/>
        </w:rPr>
        <w:t>8G</w:t>
      </w:r>
      <w:proofErr w:type="gramStart"/>
      <w:r w:rsidRPr="00D968A4">
        <w:rPr>
          <w:rFonts w:ascii="Calibri" w:eastAsia="Times New Roman" w:hAnsi="Calibri" w:cs="Calibri"/>
          <w:bCs/>
          <w:color w:val="222222"/>
          <w:sz w:val="24"/>
        </w:rPr>
        <w:t>,  </w:t>
      </w:r>
      <w:proofErr w:type="spellStart"/>
      <w:r w:rsidRPr="00D968A4">
        <w:rPr>
          <w:rFonts w:ascii="Calibri" w:eastAsia="Times New Roman" w:hAnsi="Calibri" w:cs="Calibri"/>
          <w:bCs/>
          <w:color w:val="222222"/>
          <w:sz w:val="24"/>
        </w:rPr>
        <w:t>Hansalaya</w:t>
      </w:r>
      <w:proofErr w:type="spellEnd"/>
      <w:proofErr w:type="gramEnd"/>
      <w:r w:rsidRPr="00D968A4">
        <w:rPr>
          <w:rFonts w:ascii="Calibri" w:eastAsia="Times New Roman" w:hAnsi="Calibri" w:cs="Calibri"/>
          <w:bCs/>
          <w:color w:val="222222"/>
          <w:sz w:val="24"/>
        </w:rPr>
        <w:t xml:space="preserve"> Building, 15, </w:t>
      </w:r>
      <w:proofErr w:type="spellStart"/>
      <w:r w:rsidRPr="00D968A4">
        <w:rPr>
          <w:rFonts w:ascii="Calibri" w:eastAsia="Times New Roman" w:hAnsi="Calibri" w:cs="Calibri"/>
          <w:bCs/>
          <w:color w:val="222222"/>
          <w:sz w:val="24"/>
        </w:rPr>
        <w:t>Barakhamba</w:t>
      </w:r>
      <w:proofErr w:type="spellEnd"/>
      <w:r w:rsidRPr="00D968A4">
        <w:rPr>
          <w:rFonts w:ascii="Calibri" w:eastAsia="Times New Roman" w:hAnsi="Calibri" w:cs="Calibri"/>
          <w:bCs/>
          <w:color w:val="222222"/>
          <w:sz w:val="24"/>
        </w:rPr>
        <w:t xml:space="preserve"> Road, New Delhi-110001</w:t>
      </w:r>
    </w:p>
    <w:p w:rsidR="00C10538" w:rsidRPr="00D968A4" w:rsidRDefault="00C10538" w:rsidP="00C10538">
      <w:pPr>
        <w:shd w:val="clear" w:color="auto" w:fill="FFFFFF"/>
        <w:spacing w:after="0" w:line="240" w:lineRule="auto"/>
        <w:jc w:val="center"/>
        <w:rPr>
          <w:rFonts w:ascii="Calibri" w:eastAsia="Times New Roman" w:hAnsi="Calibri" w:cs="Calibri"/>
          <w:color w:val="222222"/>
          <w:sz w:val="24"/>
        </w:rPr>
      </w:pPr>
      <w:r w:rsidRPr="00D968A4">
        <w:rPr>
          <w:rFonts w:ascii="Calibri" w:eastAsia="Times New Roman" w:hAnsi="Calibri" w:cs="Calibri"/>
          <w:bCs/>
          <w:color w:val="222222"/>
          <w:sz w:val="24"/>
        </w:rPr>
        <w:t xml:space="preserve">Tel: 23329766-69 Fax No.011-23329770, </w:t>
      </w:r>
      <w:proofErr w:type="gramStart"/>
      <w:r w:rsidRPr="00D968A4">
        <w:rPr>
          <w:rFonts w:ascii="Calibri" w:eastAsia="Times New Roman" w:hAnsi="Calibri" w:cs="Calibri"/>
          <w:bCs/>
          <w:color w:val="222222"/>
          <w:sz w:val="24"/>
        </w:rPr>
        <w:t>Email :</w:t>
      </w:r>
      <w:proofErr w:type="gramEnd"/>
      <w:r w:rsidRPr="00D968A4">
        <w:rPr>
          <w:rFonts w:ascii="Calibri" w:eastAsia="Times New Roman" w:hAnsi="Calibri" w:cs="Calibri"/>
          <w:bCs/>
          <w:color w:val="222222"/>
          <w:sz w:val="24"/>
        </w:rPr>
        <w:t> </w:t>
      </w:r>
      <w:hyperlink r:id="rId4" w:tgtFrame="_blank" w:history="1">
        <w:r w:rsidRPr="00D968A4">
          <w:rPr>
            <w:rFonts w:ascii="Calibri" w:eastAsia="Times New Roman" w:hAnsi="Calibri" w:cs="Calibri"/>
            <w:color w:val="0000FF"/>
            <w:sz w:val="24"/>
            <w:u w:val="single"/>
          </w:rPr>
          <w:t>epces@epces.in</w:t>
        </w:r>
      </w:hyperlink>
    </w:p>
    <w:p w:rsidR="00C10538" w:rsidRPr="00D968A4" w:rsidRDefault="00C10538" w:rsidP="00C10538">
      <w:pPr>
        <w:shd w:val="clear" w:color="auto" w:fill="FFFFFF"/>
        <w:spacing w:after="0" w:line="240" w:lineRule="auto"/>
        <w:jc w:val="both"/>
        <w:rPr>
          <w:rFonts w:ascii="Calibri" w:eastAsia="Times New Roman" w:hAnsi="Calibri" w:cs="Calibri"/>
          <w:color w:val="222222"/>
          <w:sz w:val="28"/>
          <w:szCs w:val="28"/>
        </w:rPr>
      </w:pPr>
      <w:r w:rsidRPr="00D968A4">
        <w:rPr>
          <w:rFonts w:ascii="Calibri" w:eastAsia="Times New Roman" w:hAnsi="Calibri" w:cs="Calibri"/>
          <w:b/>
          <w:bCs/>
          <w:color w:val="222222"/>
          <w:sz w:val="28"/>
          <w:szCs w:val="28"/>
        </w:rPr>
        <w:t> </w:t>
      </w:r>
    </w:p>
    <w:p w:rsidR="00C10538" w:rsidRPr="00D968A4" w:rsidRDefault="00C10538" w:rsidP="00C10538">
      <w:pPr>
        <w:shd w:val="clear" w:color="auto" w:fill="FFFFFF"/>
        <w:spacing w:after="0" w:line="240" w:lineRule="auto"/>
        <w:rPr>
          <w:rFonts w:ascii="Times New Roman" w:eastAsia="Times New Roman" w:hAnsi="Times New Roman" w:cs="Times New Roman"/>
          <w:color w:val="222222"/>
          <w:sz w:val="28"/>
          <w:szCs w:val="28"/>
        </w:rPr>
      </w:pPr>
      <w:r w:rsidRPr="00D968A4">
        <w:rPr>
          <w:rFonts w:ascii="Times New Roman" w:eastAsia="Times New Roman" w:hAnsi="Times New Roman" w:cs="Times New Roman"/>
          <w:b/>
          <w:bCs/>
          <w:color w:val="222222"/>
          <w:sz w:val="28"/>
          <w:szCs w:val="28"/>
        </w:rPr>
        <w:t>Anand Giri </w:t>
      </w:r>
      <w:r w:rsidRPr="00D968A4">
        <w:rPr>
          <w:rFonts w:ascii="Times New Roman" w:eastAsia="Times New Roman" w:hAnsi="Times New Roman" w:cs="Times New Roman"/>
          <w:b/>
          <w:bCs/>
          <w:color w:val="222222"/>
          <w:sz w:val="28"/>
          <w:szCs w:val="28"/>
        </w:rPr>
        <w:tab/>
      </w:r>
      <w:r w:rsidRPr="00D968A4">
        <w:rPr>
          <w:rFonts w:ascii="Times New Roman" w:eastAsia="Times New Roman" w:hAnsi="Times New Roman" w:cs="Times New Roman"/>
          <w:b/>
          <w:bCs/>
          <w:color w:val="222222"/>
          <w:sz w:val="28"/>
          <w:szCs w:val="28"/>
        </w:rPr>
        <w:tab/>
      </w:r>
      <w:r w:rsidRPr="00D968A4">
        <w:rPr>
          <w:rFonts w:ascii="Times New Roman" w:eastAsia="Times New Roman" w:hAnsi="Times New Roman" w:cs="Times New Roman"/>
          <w:b/>
          <w:bCs/>
          <w:color w:val="222222"/>
          <w:sz w:val="28"/>
          <w:szCs w:val="28"/>
        </w:rPr>
        <w:tab/>
      </w:r>
      <w:r w:rsidRPr="00D968A4">
        <w:rPr>
          <w:rFonts w:ascii="Times New Roman" w:eastAsia="Times New Roman" w:hAnsi="Times New Roman" w:cs="Times New Roman"/>
          <w:b/>
          <w:bCs/>
          <w:color w:val="222222"/>
          <w:sz w:val="28"/>
          <w:szCs w:val="28"/>
        </w:rPr>
        <w:tab/>
      </w:r>
      <w:r w:rsidRPr="00D968A4">
        <w:rPr>
          <w:rFonts w:ascii="Times New Roman" w:eastAsia="Times New Roman" w:hAnsi="Times New Roman" w:cs="Times New Roman"/>
          <w:b/>
          <w:bCs/>
          <w:color w:val="222222"/>
          <w:sz w:val="28"/>
          <w:szCs w:val="28"/>
        </w:rPr>
        <w:tab/>
      </w:r>
      <w:r w:rsidRPr="00D968A4">
        <w:rPr>
          <w:rFonts w:ascii="Times New Roman" w:eastAsia="Times New Roman" w:hAnsi="Times New Roman" w:cs="Times New Roman"/>
          <w:b/>
          <w:bCs/>
          <w:color w:val="222222"/>
          <w:sz w:val="28"/>
          <w:szCs w:val="28"/>
        </w:rPr>
        <w:tab/>
        <w:t> </w:t>
      </w:r>
      <w:r w:rsidR="00D968A4">
        <w:rPr>
          <w:rFonts w:ascii="Times New Roman" w:eastAsia="Times New Roman" w:hAnsi="Times New Roman" w:cs="Times New Roman"/>
          <w:b/>
          <w:bCs/>
          <w:color w:val="222222"/>
          <w:sz w:val="28"/>
          <w:szCs w:val="28"/>
        </w:rPr>
        <w:tab/>
      </w:r>
      <w:r w:rsidRPr="00D968A4">
        <w:rPr>
          <w:rFonts w:ascii="Times New Roman" w:eastAsia="Times New Roman" w:hAnsi="Times New Roman" w:cs="Times New Roman"/>
          <w:color w:val="222222"/>
          <w:sz w:val="28"/>
          <w:szCs w:val="28"/>
        </w:rPr>
        <w:t>EPC/SEZ/AM18/F-4</w:t>
      </w:r>
      <w:r w:rsidRPr="00D968A4">
        <w:rPr>
          <w:rFonts w:ascii="Times New Roman" w:eastAsia="Times New Roman" w:hAnsi="Times New Roman" w:cs="Times New Roman"/>
          <w:b/>
          <w:bCs/>
          <w:color w:val="222222"/>
          <w:sz w:val="28"/>
          <w:szCs w:val="28"/>
        </w:rPr>
        <w:t>    </w:t>
      </w:r>
    </w:p>
    <w:p w:rsidR="00C10538" w:rsidRPr="00D968A4" w:rsidRDefault="00C10538" w:rsidP="00C10538">
      <w:pPr>
        <w:shd w:val="clear" w:color="auto" w:fill="FFFFFF"/>
        <w:spacing w:after="0" w:line="240" w:lineRule="auto"/>
        <w:rPr>
          <w:rFonts w:ascii="Calibri" w:eastAsia="Times New Roman" w:hAnsi="Calibri" w:cs="Calibri"/>
          <w:color w:val="222222"/>
          <w:sz w:val="28"/>
          <w:szCs w:val="28"/>
        </w:rPr>
      </w:pPr>
      <w:r w:rsidRPr="00D968A4">
        <w:rPr>
          <w:rFonts w:ascii="Times New Roman" w:eastAsia="Times New Roman" w:hAnsi="Times New Roman" w:cs="Times New Roman"/>
          <w:b/>
          <w:bCs/>
          <w:color w:val="222222"/>
          <w:sz w:val="28"/>
          <w:szCs w:val="28"/>
        </w:rPr>
        <w:t>Dy. Director General                                                        </w:t>
      </w:r>
      <w:r w:rsidR="007413E0">
        <w:rPr>
          <w:rFonts w:ascii="Calibri" w:eastAsia="Times New Roman" w:hAnsi="Calibri" w:cs="Calibri"/>
          <w:color w:val="222222"/>
          <w:sz w:val="28"/>
          <w:szCs w:val="28"/>
        </w:rPr>
        <w:t>September 11, 2020</w:t>
      </w:r>
    </w:p>
    <w:p w:rsidR="00C10538" w:rsidRPr="00D555BF" w:rsidRDefault="00C10538" w:rsidP="00C10538">
      <w:pPr>
        <w:shd w:val="clear" w:color="auto" w:fill="FFFFFF"/>
        <w:spacing w:after="0" w:line="240" w:lineRule="auto"/>
        <w:rPr>
          <w:rFonts w:ascii="Calibri" w:eastAsia="Times New Roman" w:hAnsi="Calibri" w:cs="Calibri"/>
          <w:color w:val="222222"/>
        </w:rPr>
      </w:pPr>
      <w:r w:rsidRPr="00D555BF">
        <w:rPr>
          <w:rFonts w:ascii="Calibri" w:eastAsia="Times New Roman" w:hAnsi="Calibri" w:cs="Calibri"/>
          <w:color w:val="222222"/>
        </w:rPr>
        <w:t> </w:t>
      </w:r>
    </w:p>
    <w:p w:rsidR="007413E0" w:rsidRPr="007413E0" w:rsidRDefault="00C10538" w:rsidP="00C10538">
      <w:pPr>
        <w:shd w:val="clear" w:color="auto" w:fill="FFFFFF"/>
        <w:spacing w:after="0" w:line="240" w:lineRule="auto"/>
        <w:rPr>
          <w:rFonts w:ascii="Arial Black" w:eastAsia="Times New Roman" w:hAnsi="Arial Black" w:cs="Calibri"/>
          <w:b/>
          <w:bCs/>
          <w:color w:val="222222"/>
          <w:sz w:val="14"/>
          <w:szCs w:val="32"/>
        </w:rPr>
      </w:pPr>
      <w:r w:rsidRPr="007413E0">
        <w:rPr>
          <w:rFonts w:ascii="Arial Black" w:eastAsia="Times New Roman" w:hAnsi="Arial Black" w:cs="Calibri"/>
          <w:b/>
          <w:bCs/>
          <w:color w:val="222222"/>
          <w:sz w:val="14"/>
          <w:szCs w:val="32"/>
        </w:rPr>
        <w:t> </w:t>
      </w:r>
    </w:p>
    <w:p w:rsidR="00C10538" w:rsidRPr="00D555BF" w:rsidRDefault="00C10538" w:rsidP="00C10538">
      <w:pPr>
        <w:shd w:val="clear" w:color="auto" w:fill="FFFFFF"/>
        <w:spacing w:after="0" w:line="240" w:lineRule="auto"/>
        <w:rPr>
          <w:rFonts w:ascii="Calibri" w:eastAsia="Times New Roman" w:hAnsi="Calibri" w:cs="Calibri"/>
          <w:color w:val="222222"/>
        </w:rPr>
      </w:pPr>
      <w:r w:rsidRPr="00D555BF">
        <w:rPr>
          <w:rFonts w:ascii="Arial Black" w:eastAsia="Times New Roman" w:hAnsi="Arial Black" w:cs="Calibri"/>
          <w:b/>
          <w:bCs/>
          <w:color w:val="222222"/>
          <w:sz w:val="34"/>
          <w:szCs w:val="34"/>
        </w:rPr>
        <w:t>EPCES CIRCULAR NO.</w:t>
      </w:r>
      <w:r>
        <w:rPr>
          <w:rFonts w:ascii="Arial Black" w:eastAsia="Times New Roman" w:hAnsi="Arial Black" w:cs="Calibri"/>
          <w:b/>
          <w:bCs/>
          <w:color w:val="222222"/>
          <w:sz w:val="34"/>
          <w:szCs w:val="34"/>
        </w:rPr>
        <w:t xml:space="preserve"> </w:t>
      </w:r>
      <w:r w:rsidR="007413E0">
        <w:rPr>
          <w:rFonts w:ascii="Arial Black" w:eastAsia="Times New Roman" w:hAnsi="Arial Black" w:cs="Calibri"/>
          <w:b/>
          <w:bCs/>
          <w:color w:val="222222"/>
          <w:sz w:val="34"/>
          <w:szCs w:val="34"/>
        </w:rPr>
        <w:t>362</w:t>
      </w:r>
      <w:r w:rsidRPr="00D555BF">
        <w:rPr>
          <w:rFonts w:ascii="Arial Black" w:eastAsia="Times New Roman" w:hAnsi="Arial Black" w:cs="Calibri"/>
          <w:b/>
          <w:bCs/>
          <w:color w:val="222222"/>
          <w:sz w:val="34"/>
          <w:szCs w:val="34"/>
        </w:rPr>
        <w:t xml:space="preserve"> DATED </w:t>
      </w:r>
      <w:r>
        <w:rPr>
          <w:rFonts w:ascii="Arial Black" w:eastAsia="Times New Roman" w:hAnsi="Arial Black" w:cs="Calibri"/>
          <w:b/>
          <w:bCs/>
          <w:color w:val="222222"/>
          <w:sz w:val="34"/>
          <w:szCs w:val="34"/>
        </w:rPr>
        <w:t>11</w:t>
      </w:r>
      <w:r w:rsidRPr="00D555BF">
        <w:rPr>
          <w:rFonts w:ascii="Arial Black" w:eastAsia="Times New Roman" w:hAnsi="Arial Black" w:cs="Calibri"/>
          <w:b/>
          <w:bCs/>
          <w:color w:val="222222"/>
          <w:sz w:val="34"/>
          <w:szCs w:val="34"/>
        </w:rPr>
        <w:t>.0</w:t>
      </w:r>
      <w:r>
        <w:rPr>
          <w:rFonts w:ascii="Arial Black" w:eastAsia="Times New Roman" w:hAnsi="Arial Black" w:cs="Calibri"/>
          <w:b/>
          <w:bCs/>
          <w:color w:val="222222"/>
          <w:sz w:val="34"/>
          <w:szCs w:val="34"/>
        </w:rPr>
        <w:t>9</w:t>
      </w:r>
      <w:r w:rsidRPr="00D555BF">
        <w:rPr>
          <w:rFonts w:ascii="Arial Black" w:eastAsia="Times New Roman" w:hAnsi="Arial Black" w:cs="Calibri"/>
          <w:b/>
          <w:bCs/>
          <w:color w:val="222222"/>
          <w:sz w:val="34"/>
          <w:szCs w:val="34"/>
        </w:rPr>
        <w:t>.2020</w:t>
      </w:r>
    </w:p>
    <w:p w:rsidR="00C10538" w:rsidRPr="00D555BF" w:rsidRDefault="00C10538" w:rsidP="00C10538">
      <w:pPr>
        <w:shd w:val="clear" w:color="auto" w:fill="FFFFFF"/>
        <w:spacing w:after="0" w:line="240" w:lineRule="auto"/>
        <w:rPr>
          <w:rFonts w:ascii="Calibri" w:eastAsia="Times New Roman" w:hAnsi="Calibri" w:cs="Calibri"/>
          <w:color w:val="222222"/>
        </w:rPr>
      </w:pPr>
      <w:r w:rsidRPr="00D555BF">
        <w:rPr>
          <w:rFonts w:ascii="Bookman Old Style" w:eastAsia="Times New Roman" w:hAnsi="Bookman Old Style" w:cs="Calibri"/>
          <w:b/>
          <w:bCs/>
          <w:color w:val="222222"/>
          <w:sz w:val="30"/>
          <w:szCs w:val="30"/>
        </w:rPr>
        <w:t> </w:t>
      </w:r>
    </w:p>
    <w:p w:rsidR="00C10538" w:rsidRPr="00D968A4" w:rsidRDefault="00C10538" w:rsidP="00C10538">
      <w:pPr>
        <w:shd w:val="clear" w:color="auto" w:fill="FFFFFF"/>
        <w:spacing w:after="0" w:line="240" w:lineRule="auto"/>
        <w:ind w:left="1560" w:hanging="1560"/>
        <w:jc w:val="both"/>
        <w:rPr>
          <w:rFonts w:ascii="Times New Roman" w:eastAsia="Times New Roman" w:hAnsi="Times New Roman" w:cs="Times New Roman"/>
          <w:b/>
          <w:bCs/>
          <w:color w:val="222222"/>
          <w:sz w:val="28"/>
          <w:szCs w:val="28"/>
        </w:rPr>
      </w:pPr>
      <w:proofErr w:type="gramStart"/>
      <w:r w:rsidRPr="00D968A4">
        <w:rPr>
          <w:rFonts w:ascii="Times New Roman" w:eastAsia="Times New Roman" w:hAnsi="Times New Roman" w:cs="Times New Roman"/>
          <w:b/>
          <w:bCs/>
          <w:color w:val="222222"/>
          <w:sz w:val="28"/>
          <w:szCs w:val="28"/>
        </w:rPr>
        <w:t>Subject :</w:t>
      </w:r>
      <w:proofErr w:type="gramEnd"/>
      <w:r w:rsidRPr="00D968A4">
        <w:rPr>
          <w:rFonts w:ascii="Times New Roman" w:eastAsia="Times New Roman" w:hAnsi="Times New Roman" w:cs="Times New Roman"/>
          <w:b/>
          <w:bCs/>
          <w:color w:val="222222"/>
          <w:sz w:val="28"/>
          <w:szCs w:val="28"/>
        </w:rPr>
        <w:t xml:space="preserve">    Request for data determination for ceiling rates under the scheme for Remission of Duties and Taxes on Exported Products (</w:t>
      </w:r>
      <w:proofErr w:type="spellStart"/>
      <w:r w:rsidRPr="00D968A4">
        <w:rPr>
          <w:rFonts w:ascii="Times New Roman" w:eastAsia="Times New Roman" w:hAnsi="Times New Roman" w:cs="Times New Roman"/>
          <w:b/>
          <w:bCs/>
          <w:color w:val="222222"/>
          <w:sz w:val="28"/>
          <w:szCs w:val="28"/>
        </w:rPr>
        <w:t>RoDTEP</w:t>
      </w:r>
      <w:proofErr w:type="spellEnd"/>
      <w:r w:rsidRPr="00D968A4">
        <w:rPr>
          <w:rFonts w:ascii="Times New Roman" w:eastAsia="Times New Roman" w:hAnsi="Times New Roman" w:cs="Times New Roman"/>
          <w:b/>
          <w:bCs/>
          <w:color w:val="222222"/>
          <w:sz w:val="28"/>
          <w:szCs w:val="28"/>
        </w:rPr>
        <w:t>)</w:t>
      </w:r>
    </w:p>
    <w:p w:rsidR="00C10538" w:rsidRPr="00D968A4" w:rsidRDefault="00C10538" w:rsidP="00C10538">
      <w:pPr>
        <w:shd w:val="clear" w:color="auto" w:fill="FFFFFF"/>
        <w:spacing w:after="0" w:line="240" w:lineRule="auto"/>
        <w:ind w:left="720"/>
        <w:jc w:val="both"/>
        <w:rPr>
          <w:rFonts w:ascii="Times New Roman" w:eastAsia="Times New Roman" w:hAnsi="Times New Roman" w:cs="Times New Roman"/>
          <w:color w:val="222222"/>
          <w:sz w:val="28"/>
          <w:szCs w:val="28"/>
        </w:rPr>
      </w:pPr>
    </w:p>
    <w:p w:rsidR="00860FCA" w:rsidRPr="00D968A4" w:rsidRDefault="00C10538" w:rsidP="00860FCA">
      <w:pPr>
        <w:jc w:val="both"/>
        <w:rPr>
          <w:rFonts w:ascii="Times New Roman" w:eastAsia="Times New Roman" w:hAnsi="Times New Roman" w:cs="Times New Roman"/>
          <w:color w:val="222222"/>
          <w:sz w:val="28"/>
          <w:szCs w:val="28"/>
        </w:rPr>
      </w:pPr>
      <w:r w:rsidRPr="00D968A4">
        <w:rPr>
          <w:rFonts w:ascii="Times New Roman" w:eastAsia="Times New Roman" w:hAnsi="Times New Roman" w:cs="Times New Roman"/>
          <w:color w:val="222222"/>
          <w:sz w:val="28"/>
          <w:szCs w:val="28"/>
        </w:rPr>
        <w:t xml:space="preserve">This in continuation of our earlier communication dated August 24, 2020 informing that the Government of has constituted a committee for determination of ceiling rates under the scheme for </w:t>
      </w:r>
      <w:proofErr w:type="spellStart"/>
      <w:r w:rsidRPr="00D968A4">
        <w:rPr>
          <w:rFonts w:ascii="Times New Roman" w:eastAsia="Times New Roman" w:hAnsi="Times New Roman" w:cs="Times New Roman"/>
          <w:color w:val="222222"/>
          <w:sz w:val="28"/>
          <w:szCs w:val="28"/>
        </w:rPr>
        <w:t>RoDTEP</w:t>
      </w:r>
      <w:proofErr w:type="spellEnd"/>
      <w:r w:rsidRPr="00D968A4">
        <w:rPr>
          <w:rFonts w:ascii="Times New Roman" w:eastAsia="Times New Roman" w:hAnsi="Times New Roman" w:cs="Times New Roman"/>
          <w:color w:val="222222"/>
          <w:sz w:val="28"/>
          <w:szCs w:val="28"/>
        </w:rPr>
        <w:t xml:space="preserve">. </w:t>
      </w:r>
    </w:p>
    <w:p w:rsidR="00F800AB" w:rsidRPr="00D968A4" w:rsidRDefault="00C10538" w:rsidP="00860FCA">
      <w:pPr>
        <w:jc w:val="both"/>
        <w:rPr>
          <w:rFonts w:ascii="Times New Roman" w:eastAsia="Times New Roman" w:hAnsi="Times New Roman" w:cs="Times New Roman"/>
          <w:color w:val="222222"/>
          <w:sz w:val="28"/>
          <w:szCs w:val="28"/>
        </w:rPr>
      </w:pPr>
      <w:r w:rsidRPr="00D968A4">
        <w:rPr>
          <w:rFonts w:ascii="Times New Roman" w:eastAsia="Times New Roman" w:hAnsi="Times New Roman" w:cs="Times New Roman"/>
          <w:color w:val="222222"/>
          <w:sz w:val="28"/>
          <w:szCs w:val="28"/>
        </w:rPr>
        <w:t xml:space="preserve">The Central Board of Indirect Taxes &amp; Customs, Drawback Division, Ministry of Finance </w:t>
      </w:r>
      <w:r w:rsidR="00860FCA" w:rsidRPr="00D968A4">
        <w:rPr>
          <w:rFonts w:ascii="Times New Roman" w:eastAsia="Times New Roman" w:hAnsi="Times New Roman" w:cs="Times New Roman"/>
          <w:color w:val="222222"/>
          <w:sz w:val="28"/>
          <w:szCs w:val="28"/>
        </w:rPr>
        <w:t xml:space="preserve">vide their letter no. 605/22/202-DBK/862-932 dated August 10, 2020 </w:t>
      </w:r>
      <w:r w:rsidRPr="00D968A4">
        <w:rPr>
          <w:rFonts w:ascii="Times New Roman" w:eastAsia="Times New Roman" w:hAnsi="Times New Roman" w:cs="Times New Roman"/>
          <w:color w:val="222222"/>
          <w:sz w:val="28"/>
          <w:szCs w:val="28"/>
        </w:rPr>
        <w:t xml:space="preserve">have requested the </w:t>
      </w:r>
      <w:r w:rsidR="00860FCA" w:rsidRPr="00D968A4">
        <w:rPr>
          <w:rFonts w:ascii="Times New Roman" w:eastAsia="Times New Roman" w:hAnsi="Times New Roman" w:cs="Times New Roman"/>
          <w:color w:val="222222"/>
          <w:sz w:val="28"/>
          <w:szCs w:val="28"/>
        </w:rPr>
        <w:t xml:space="preserve">Export Promotion Councils/Commodity Boards/Trade and Industry Association/Chambers of Commerce to provide data with reference to inputs used in respective export products in a specified </w:t>
      </w:r>
      <w:r w:rsidR="0046580D">
        <w:rPr>
          <w:rFonts w:ascii="Times New Roman" w:eastAsia="Times New Roman" w:hAnsi="Times New Roman" w:cs="Times New Roman"/>
          <w:color w:val="222222"/>
          <w:sz w:val="28"/>
          <w:szCs w:val="28"/>
        </w:rPr>
        <w:t xml:space="preserve">Format </w:t>
      </w:r>
      <w:r w:rsidR="00860FCA" w:rsidRPr="00D968A4">
        <w:rPr>
          <w:rFonts w:ascii="Times New Roman" w:eastAsia="Times New Roman" w:hAnsi="Times New Roman" w:cs="Times New Roman"/>
          <w:color w:val="222222"/>
          <w:sz w:val="28"/>
          <w:szCs w:val="28"/>
        </w:rPr>
        <w:t xml:space="preserve">comprising three parts viz. </w:t>
      </w:r>
      <w:r w:rsidR="007413E0">
        <w:rPr>
          <w:rFonts w:ascii="Times New Roman" w:eastAsia="Times New Roman" w:hAnsi="Times New Roman" w:cs="Times New Roman"/>
          <w:color w:val="222222"/>
          <w:sz w:val="28"/>
          <w:szCs w:val="28"/>
        </w:rPr>
        <w:t xml:space="preserve">Format </w:t>
      </w:r>
      <w:r w:rsidR="00860FCA" w:rsidRPr="00D968A4">
        <w:rPr>
          <w:rFonts w:ascii="Times New Roman" w:eastAsia="Times New Roman" w:hAnsi="Times New Roman" w:cs="Times New Roman"/>
          <w:color w:val="222222"/>
          <w:sz w:val="28"/>
          <w:szCs w:val="28"/>
        </w:rPr>
        <w:t xml:space="preserve">– R1, R2 and R3. The copy of the said letter is attached along with Format of R1, R2 and R3 for you reference. </w:t>
      </w:r>
    </w:p>
    <w:p w:rsidR="00860FCA" w:rsidRPr="00D968A4" w:rsidRDefault="00860FCA" w:rsidP="00860FCA">
      <w:pPr>
        <w:jc w:val="both"/>
        <w:rPr>
          <w:rFonts w:ascii="Times New Roman" w:eastAsia="Times New Roman" w:hAnsi="Times New Roman" w:cs="Times New Roman"/>
          <w:b/>
          <w:color w:val="222222"/>
          <w:sz w:val="28"/>
          <w:szCs w:val="28"/>
        </w:rPr>
      </w:pPr>
      <w:r w:rsidRPr="00D968A4">
        <w:rPr>
          <w:rFonts w:ascii="Times New Roman" w:eastAsia="Times New Roman" w:hAnsi="Times New Roman" w:cs="Times New Roman"/>
          <w:b/>
          <w:color w:val="222222"/>
          <w:sz w:val="28"/>
          <w:szCs w:val="28"/>
        </w:rPr>
        <w:t xml:space="preserve">EPCES has </w:t>
      </w:r>
      <w:r w:rsidR="00627D16" w:rsidRPr="00D968A4">
        <w:rPr>
          <w:rFonts w:ascii="Times New Roman" w:eastAsia="Times New Roman" w:hAnsi="Times New Roman" w:cs="Times New Roman"/>
          <w:b/>
          <w:color w:val="222222"/>
          <w:sz w:val="28"/>
          <w:szCs w:val="28"/>
        </w:rPr>
        <w:t xml:space="preserve">taken up the matter with </w:t>
      </w:r>
      <w:proofErr w:type="spellStart"/>
      <w:r w:rsidR="00627D16" w:rsidRPr="00D968A4">
        <w:rPr>
          <w:rFonts w:ascii="Times New Roman" w:eastAsia="Times New Roman" w:hAnsi="Times New Roman" w:cs="Times New Roman"/>
          <w:b/>
          <w:color w:val="222222"/>
          <w:sz w:val="28"/>
          <w:szCs w:val="28"/>
        </w:rPr>
        <w:t>RoDTEP</w:t>
      </w:r>
      <w:proofErr w:type="spellEnd"/>
      <w:r w:rsidR="00627D16" w:rsidRPr="00D968A4">
        <w:rPr>
          <w:rFonts w:ascii="Times New Roman" w:eastAsia="Times New Roman" w:hAnsi="Times New Roman" w:cs="Times New Roman"/>
          <w:b/>
          <w:color w:val="222222"/>
          <w:sz w:val="28"/>
          <w:szCs w:val="28"/>
        </w:rPr>
        <w:t xml:space="preserve"> Committee and Department of Commerce to cover SEZ units and EOUs </w:t>
      </w:r>
      <w:r w:rsidR="001D7959">
        <w:rPr>
          <w:rFonts w:ascii="Times New Roman" w:eastAsia="Times New Roman" w:hAnsi="Times New Roman" w:cs="Times New Roman"/>
          <w:b/>
          <w:color w:val="222222"/>
          <w:sz w:val="28"/>
          <w:szCs w:val="28"/>
        </w:rPr>
        <w:t xml:space="preserve">also </w:t>
      </w:r>
      <w:r w:rsidR="00627D16" w:rsidRPr="00D968A4">
        <w:rPr>
          <w:rFonts w:ascii="Times New Roman" w:eastAsia="Times New Roman" w:hAnsi="Times New Roman" w:cs="Times New Roman"/>
          <w:b/>
          <w:color w:val="222222"/>
          <w:sz w:val="28"/>
          <w:szCs w:val="28"/>
        </w:rPr>
        <w:t xml:space="preserve">under the </w:t>
      </w:r>
      <w:proofErr w:type="spellStart"/>
      <w:r w:rsidR="00627D16" w:rsidRPr="00D968A4">
        <w:rPr>
          <w:rFonts w:ascii="Times New Roman" w:eastAsia="Times New Roman" w:hAnsi="Times New Roman" w:cs="Times New Roman"/>
          <w:b/>
          <w:color w:val="222222"/>
          <w:sz w:val="28"/>
          <w:szCs w:val="28"/>
        </w:rPr>
        <w:t>RoDTEP</w:t>
      </w:r>
      <w:proofErr w:type="spellEnd"/>
      <w:r w:rsidR="00627D16" w:rsidRPr="00D968A4">
        <w:rPr>
          <w:rFonts w:ascii="Times New Roman" w:eastAsia="Times New Roman" w:hAnsi="Times New Roman" w:cs="Times New Roman"/>
          <w:b/>
          <w:color w:val="222222"/>
          <w:sz w:val="28"/>
          <w:szCs w:val="28"/>
        </w:rPr>
        <w:t xml:space="preserve"> Scheme. </w:t>
      </w:r>
    </w:p>
    <w:p w:rsidR="00627D16" w:rsidRPr="00D968A4" w:rsidRDefault="00627D16" w:rsidP="00860FCA">
      <w:pPr>
        <w:jc w:val="both"/>
        <w:rPr>
          <w:rFonts w:ascii="Times New Roman" w:eastAsia="Times New Roman" w:hAnsi="Times New Roman" w:cs="Times New Roman"/>
          <w:color w:val="222222"/>
          <w:sz w:val="28"/>
          <w:szCs w:val="28"/>
        </w:rPr>
      </w:pPr>
      <w:r w:rsidRPr="00D968A4">
        <w:rPr>
          <w:rFonts w:ascii="Times New Roman" w:eastAsia="Times New Roman" w:hAnsi="Times New Roman" w:cs="Times New Roman"/>
          <w:color w:val="222222"/>
          <w:sz w:val="28"/>
          <w:szCs w:val="28"/>
        </w:rPr>
        <w:t>It is further informed that if the underfunded/unrebated taxes and duties for your product are same as DTA, the concerned product council will be submitting the data about such duties and taxes for the products in the required format.</w:t>
      </w:r>
    </w:p>
    <w:p w:rsidR="007413E0" w:rsidRDefault="007413E0" w:rsidP="00D968A4">
      <w:pPr>
        <w:jc w:val="both"/>
        <w:rPr>
          <w:rFonts w:ascii="Times New Roman" w:eastAsia="Times New Roman" w:hAnsi="Times New Roman" w:cs="Times New Roman"/>
          <w:color w:val="222222"/>
          <w:sz w:val="28"/>
          <w:szCs w:val="28"/>
        </w:rPr>
      </w:pPr>
      <w:r w:rsidRPr="00D968A4">
        <w:rPr>
          <w:rFonts w:ascii="Times New Roman" w:eastAsia="Times New Roman" w:hAnsi="Times New Roman" w:cs="Times New Roman"/>
          <w:color w:val="222222"/>
          <w:sz w:val="28"/>
          <w:szCs w:val="28"/>
        </w:rPr>
        <w:t>Still if you think it proper to submit the data</w:t>
      </w:r>
      <w:r w:rsidRPr="00D968A4">
        <w:rPr>
          <w:rFonts w:ascii="Times New Roman" w:eastAsia="Times New Roman" w:hAnsi="Times New Roman" w:cs="Times New Roman"/>
          <w:b/>
          <w:color w:val="222222"/>
          <w:sz w:val="28"/>
          <w:szCs w:val="28"/>
        </w:rPr>
        <w:t xml:space="preserve"> </w:t>
      </w:r>
      <w:r w:rsidR="001D7959" w:rsidRPr="001D7959">
        <w:rPr>
          <w:rFonts w:ascii="Times New Roman" w:eastAsia="Times New Roman" w:hAnsi="Times New Roman" w:cs="Times New Roman"/>
          <w:color w:val="222222"/>
          <w:sz w:val="28"/>
          <w:szCs w:val="28"/>
        </w:rPr>
        <w:t>with regard to EOUs/SEZ units</w:t>
      </w:r>
      <w:r w:rsidR="001D7959">
        <w:rPr>
          <w:rFonts w:ascii="Times New Roman" w:eastAsia="Times New Roman" w:hAnsi="Times New Roman" w:cs="Times New Roman"/>
          <w:b/>
          <w:color w:val="222222"/>
          <w:sz w:val="28"/>
          <w:szCs w:val="28"/>
        </w:rPr>
        <w:t xml:space="preserve">, </w:t>
      </w:r>
      <w:r w:rsidRPr="00D968A4">
        <w:rPr>
          <w:rFonts w:ascii="Times New Roman" w:eastAsia="Times New Roman" w:hAnsi="Times New Roman" w:cs="Times New Roman"/>
          <w:color w:val="222222"/>
          <w:sz w:val="28"/>
          <w:szCs w:val="28"/>
        </w:rPr>
        <w:t xml:space="preserve">kindly submit the data as per the attached </w:t>
      </w:r>
      <w:r>
        <w:rPr>
          <w:rFonts w:ascii="Times New Roman" w:eastAsia="Times New Roman" w:hAnsi="Times New Roman" w:cs="Times New Roman"/>
          <w:color w:val="222222"/>
          <w:sz w:val="28"/>
          <w:szCs w:val="28"/>
        </w:rPr>
        <w:t xml:space="preserve">Format to the Drawback Division. You can also send you response through E-mail – </w:t>
      </w:r>
      <w:hyperlink r:id="rId5" w:history="1">
        <w:r w:rsidRPr="00667B08">
          <w:rPr>
            <w:rStyle w:val="Hyperlink"/>
            <w:rFonts w:ascii="Times New Roman" w:eastAsia="Times New Roman" w:hAnsi="Times New Roman" w:cs="Times New Roman"/>
            <w:sz w:val="28"/>
            <w:szCs w:val="28"/>
          </w:rPr>
          <w:t>atreyee.devroy@gov.in</w:t>
        </w:r>
      </w:hyperlink>
      <w:r>
        <w:rPr>
          <w:rFonts w:ascii="Times New Roman" w:eastAsia="Times New Roman" w:hAnsi="Times New Roman" w:cs="Times New Roman"/>
          <w:color w:val="222222"/>
          <w:sz w:val="28"/>
          <w:szCs w:val="28"/>
        </w:rPr>
        <w:t xml:space="preserve"> &amp; </w:t>
      </w:r>
      <w:hyperlink r:id="rId6" w:history="1">
        <w:r w:rsidRPr="00667B08">
          <w:rPr>
            <w:rStyle w:val="Hyperlink"/>
            <w:rFonts w:ascii="Times New Roman" w:eastAsia="Times New Roman" w:hAnsi="Times New Roman" w:cs="Times New Roman"/>
            <w:sz w:val="28"/>
            <w:szCs w:val="28"/>
          </w:rPr>
          <w:t>shakti.singh1981@gov.in</w:t>
        </w:r>
      </w:hyperlink>
      <w:r>
        <w:rPr>
          <w:rFonts w:ascii="Times New Roman" w:eastAsia="Times New Roman" w:hAnsi="Times New Roman" w:cs="Times New Roman"/>
          <w:color w:val="222222"/>
          <w:sz w:val="28"/>
          <w:szCs w:val="28"/>
        </w:rPr>
        <w:t xml:space="preserve">   </w:t>
      </w:r>
    </w:p>
    <w:p w:rsidR="007413E0" w:rsidRDefault="00627D16" w:rsidP="00D968A4">
      <w:pPr>
        <w:jc w:val="both"/>
        <w:rPr>
          <w:rFonts w:ascii="Times New Roman" w:eastAsia="Times New Roman" w:hAnsi="Times New Roman" w:cs="Times New Roman"/>
          <w:color w:val="222222"/>
          <w:sz w:val="28"/>
          <w:szCs w:val="28"/>
        </w:rPr>
      </w:pPr>
      <w:r w:rsidRPr="00D968A4">
        <w:rPr>
          <w:rFonts w:ascii="Times New Roman" w:eastAsia="Times New Roman" w:hAnsi="Times New Roman" w:cs="Times New Roman"/>
          <w:b/>
          <w:color w:val="222222"/>
          <w:sz w:val="28"/>
          <w:szCs w:val="28"/>
        </w:rPr>
        <w:t>It is informed that the</w:t>
      </w:r>
      <w:r w:rsidR="007413E0">
        <w:rPr>
          <w:rFonts w:ascii="Times New Roman" w:eastAsia="Times New Roman" w:hAnsi="Times New Roman" w:cs="Times New Roman"/>
          <w:b/>
          <w:color w:val="222222"/>
          <w:sz w:val="28"/>
          <w:szCs w:val="28"/>
        </w:rPr>
        <w:t xml:space="preserve"> data in the prescribed format is to be submitted </w:t>
      </w:r>
      <w:r w:rsidRPr="00D968A4">
        <w:rPr>
          <w:rFonts w:ascii="Times New Roman" w:eastAsia="Times New Roman" w:hAnsi="Times New Roman" w:cs="Times New Roman"/>
          <w:b/>
          <w:color w:val="222222"/>
          <w:sz w:val="28"/>
          <w:szCs w:val="28"/>
        </w:rPr>
        <w:t xml:space="preserve">latest by </w:t>
      </w:r>
      <w:r w:rsidRPr="007413E0">
        <w:rPr>
          <w:rFonts w:ascii="Times New Roman" w:eastAsia="Times New Roman" w:hAnsi="Times New Roman" w:cs="Times New Roman"/>
          <w:b/>
          <w:color w:val="222222"/>
          <w:sz w:val="28"/>
          <w:szCs w:val="28"/>
          <w:u w:val="single"/>
        </w:rPr>
        <w:t>September 15, 2020</w:t>
      </w:r>
      <w:r w:rsidRPr="007413E0">
        <w:rPr>
          <w:rFonts w:ascii="Times New Roman" w:eastAsia="Times New Roman" w:hAnsi="Times New Roman" w:cs="Times New Roman"/>
          <w:color w:val="222222"/>
          <w:sz w:val="28"/>
          <w:szCs w:val="28"/>
          <w:u w:val="single"/>
        </w:rPr>
        <w:t>.</w:t>
      </w:r>
      <w:r w:rsidR="007413E0" w:rsidRPr="007413E0">
        <w:rPr>
          <w:rFonts w:ascii="Times New Roman" w:eastAsia="Times New Roman" w:hAnsi="Times New Roman" w:cs="Times New Roman"/>
          <w:color w:val="222222"/>
          <w:sz w:val="28"/>
          <w:szCs w:val="28"/>
        </w:rPr>
        <w:t xml:space="preserve"> </w:t>
      </w:r>
    </w:p>
    <w:p w:rsidR="00D968A4" w:rsidRDefault="00627D16" w:rsidP="00D968A4">
      <w:pPr>
        <w:jc w:val="both"/>
        <w:rPr>
          <w:rFonts w:ascii="Times New Roman" w:eastAsia="Times New Roman" w:hAnsi="Times New Roman" w:cs="Times New Roman"/>
          <w:color w:val="222222"/>
          <w:sz w:val="28"/>
          <w:szCs w:val="28"/>
        </w:rPr>
      </w:pPr>
      <w:r w:rsidRPr="00D968A4">
        <w:rPr>
          <w:rFonts w:ascii="Times New Roman" w:eastAsia="Times New Roman" w:hAnsi="Times New Roman" w:cs="Times New Roman"/>
          <w:color w:val="222222"/>
          <w:sz w:val="28"/>
          <w:szCs w:val="28"/>
        </w:rPr>
        <w:t>This issues with the approval for Director General EPCES.</w:t>
      </w:r>
    </w:p>
    <w:p w:rsidR="00860FCA" w:rsidRPr="00C10538" w:rsidRDefault="00627D16" w:rsidP="00D968A4">
      <w:pPr>
        <w:jc w:val="center"/>
        <w:rPr>
          <w:rFonts w:ascii="Bookman Old Style" w:eastAsia="Times New Roman" w:hAnsi="Bookman Old Style" w:cs="Calibri"/>
          <w:color w:val="222222"/>
          <w:sz w:val="24"/>
          <w:szCs w:val="24"/>
        </w:rPr>
      </w:pPr>
      <w:r>
        <w:rPr>
          <w:rFonts w:ascii="Bookman Old Style" w:eastAsia="Times New Roman" w:hAnsi="Bookman Old Style" w:cs="Calibri"/>
          <w:color w:val="222222"/>
          <w:sz w:val="24"/>
          <w:szCs w:val="24"/>
        </w:rPr>
        <w:t>__________________________________</w:t>
      </w:r>
    </w:p>
    <w:sectPr w:rsidR="00860FCA" w:rsidRPr="00C10538" w:rsidSect="00D968A4">
      <w:pgSz w:w="12240" w:h="15840"/>
      <w:pgMar w:top="426" w:right="1440" w:bottom="14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538"/>
    <w:rsid w:val="000677ED"/>
    <w:rsid w:val="001D7959"/>
    <w:rsid w:val="002C1119"/>
    <w:rsid w:val="00372B1F"/>
    <w:rsid w:val="0046580D"/>
    <w:rsid w:val="00627D16"/>
    <w:rsid w:val="007413E0"/>
    <w:rsid w:val="007C1750"/>
    <w:rsid w:val="007D2BB8"/>
    <w:rsid w:val="00860FCA"/>
    <w:rsid w:val="00BE5ABB"/>
    <w:rsid w:val="00C10538"/>
    <w:rsid w:val="00D96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2DC597-E57D-458C-A945-97475BB9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53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0538"/>
    <w:rPr>
      <w:color w:val="0000FF"/>
      <w:u w:val="single"/>
    </w:rPr>
  </w:style>
  <w:style w:type="paragraph" w:styleId="BalloonText">
    <w:name w:val="Balloon Text"/>
    <w:basedOn w:val="Normal"/>
    <w:link w:val="BalloonTextChar"/>
    <w:uiPriority w:val="99"/>
    <w:semiHidden/>
    <w:unhideWhenUsed/>
    <w:rsid w:val="00D96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8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akti.singh1981@gov.in" TargetMode="External"/><Relationship Id="rId5" Type="http://schemas.openxmlformats.org/officeDocument/2006/relationships/hyperlink" Target="mailto:atreyee.devroy@gov.in" TargetMode="External"/><Relationship Id="rId4" Type="http://schemas.openxmlformats.org/officeDocument/2006/relationships/hyperlink" Target="mailto:epces@epce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Anjali DD EPCES</dc:creator>
  <cp:keywords/>
  <dc:description/>
  <cp:lastModifiedBy>Anand Giri DDG</cp:lastModifiedBy>
  <cp:revision>2</cp:revision>
  <cp:lastPrinted>2020-09-11T11:18:00Z</cp:lastPrinted>
  <dcterms:created xsi:type="dcterms:W3CDTF">2020-09-14T12:45:00Z</dcterms:created>
  <dcterms:modified xsi:type="dcterms:W3CDTF">2020-09-14T12:45:00Z</dcterms:modified>
</cp:coreProperties>
</file>